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FAB" w:rsidRDefault="00BD6FAB" w:rsidP="006B26A4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i/>
          <w:sz w:val="36"/>
          <w:szCs w:val="36"/>
        </w:rPr>
        <w:t>Public Util</w:t>
      </w:r>
      <w:bookmarkStart w:id="0" w:name="_GoBack"/>
      <w:bookmarkEnd w:id="0"/>
      <w:r w:rsidRPr="006B26A4">
        <w:rPr>
          <w:rFonts w:ascii="Times New Roman" w:eastAsia="Calibri" w:hAnsi="Times New Roman" w:cs="Times New Roman"/>
          <w:b/>
          <w:i/>
          <w:sz w:val="36"/>
          <w:szCs w:val="36"/>
        </w:rPr>
        <w:t>ity Commission of Texas</w:t>
      </w:r>
    </w:p>
    <w:p w:rsidR="006B26A4" w:rsidRPr="006B26A4" w:rsidRDefault="00B0000B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pict>
          <v:rect id="_x0000_i1025" style="width:205.45pt;height:.05pt" o:hrpct="439" o:hralign="center" o:hrstd="t" o:hr="t" fillcolor="#a0a0a0" stroked="f"/>
        </w:pict>
      </w:r>
    </w:p>
    <w:p w:rsidR="00BD6FAB" w:rsidRPr="006B26A4" w:rsidRDefault="00BD6FAB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sz w:val="36"/>
          <w:szCs w:val="36"/>
        </w:rPr>
        <w:t>Memorandum</w:t>
      </w:r>
    </w:p>
    <w:p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63F1D">
        <w:rPr>
          <w:rFonts w:ascii="Times New Roman" w:eastAsia="Times New Roman" w:hAnsi="Times New Roman" w:cs="Times New Roman"/>
          <w:sz w:val="24"/>
          <w:szCs w:val="24"/>
        </w:rPr>
        <w:t>Stephen D. Journeay, Commission Counsel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13FB1">
        <w:rPr>
          <w:rFonts w:ascii="Times New Roman" w:eastAsia="Times New Roman" w:hAnsi="Times New Roman" w:cs="Times New Roman"/>
          <w:sz w:val="24"/>
          <w:szCs w:val="24"/>
        </w:rPr>
        <w:t>Patricia Garcia</w:t>
      </w:r>
      <w:r w:rsidR="002A61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>Water Utilit</w:t>
      </w:r>
      <w:r w:rsidR="00EC1371" w:rsidRPr="00DF232D">
        <w:rPr>
          <w:rFonts w:ascii="Times New Roman" w:eastAsia="Times New Roman" w:hAnsi="Times New Roman" w:cs="Times New Roman"/>
          <w:sz w:val="24"/>
          <w:szCs w:val="24"/>
        </w:rPr>
        <w:t>y Regulation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6AA">
        <w:rPr>
          <w:rFonts w:ascii="Times New Roman" w:eastAsia="Times New Roman" w:hAnsi="Times New Roman" w:cs="Times New Roman"/>
          <w:sz w:val="24"/>
          <w:szCs w:val="24"/>
        </w:rPr>
        <w:t xml:space="preserve">Division </w:t>
      </w:r>
    </w:p>
    <w:p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A156EC">
        <w:rPr>
          <w:rFonts w:ascii="Times New Roman" w:eastAsia="Times New Roman" w:hAnsi="Times New Roman" w:cs="Times New Roman"/>
          <w:sz w:val="24"/>
          <w:szCs w:val="24"/>
        </w:rPr>
        <w:t xml:space="preserve">October </w:t>
      </w:r>
      <w:r w:rsidR="00A916BB">
        <w:rPr>
          <w:rFonts w:ascii="Times New Roman" w:eastAsia="Times New Roman" w:hAnsi="Times New Roman" w:cs="Times New Roman"/>
          <w:sz w:val="24"/>
          <w:szCs w:val="24"/>
        </w:rPr>
        <w:t>31</w:t>
      </w:r>
      <w:r w:rsidR="00A156EC">
        <w:rPr>
          <w:rFonts w:ascii="Times New Roman" w:eastAsia="Times New Roman" w:hAnsi="Times New Roman" w:cs="Times New Roman"/>
          <w:sz w:val="24"/>
          <w:szCs w:val="24"/>
        </w:rPr>
        <w:t>, 2018</w:t>
      </w:r>
    </w:p>
    <w:p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6D76" w:rsidRDefault="006B26A4" w:rsidP="006B26A4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B26A4">
        <w:rPr>
          <w:rFonts w:ascii="Times New Roman" w:eastAsia="Times New Roman" w:hAnsi="Times New Roman" w:cs="Times New Roman"/>
          <w:sz w:val="24"/>
          <w:szCs w:val="24"/>
        </w:rPr>
        <w:t>SOAH Docket No.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473-17-0119.WS,</w:t>
      </w:r>
      <w:r w:rsidRPr="006B26A4">
        <w:rPr>
          <w:rFonts w:ascii="Times New Roman" w:eastAsia="Times New Roman" w:hAnsi="Times New Roman" w:cs="Times New Roman"/>
          <w:sz w:val="24"/>
          <w:szCs w:val="24"/>
        </w:rPr>
        <w:t xml:space="preserve"> PUC </w:t>
      </w:r>
      <w:r w:rsidR="00137213" w:rsidRPr="006B26A4">
        <w:rPr>
          <w:rFonts w:ascii="Times New Roman" w:eastAsia="Times New Roman" w:hAnsi="Times New Roman" w:cs="Times New Roman"/>
          <w:sz w:val="24"/>
          <w:szCs w:val="24"/>
        </w:rPr>
        <w:t xml:space="preserve">Docket </w:t>
      </w:r>
      <w:r w:rsidR="00DF232D" w:rsidRPr="006B26A4">
        <w:rPr>
          <w:rFonts w:ascii="Times New Roman" w:eastAsia="Times New Roman" w:hAnsi="Times New Roman" w:cs="Times New Roman"/>
          <w:sz w:val="24"/>
          <w:szCs w:val="24"/>
        </w:rPr>
        <w:t xml:space="preserve">No. </w:t>
      </w:r>
      <w:r w:rsidR="00025B82">
        <w:rPr>
          <w:rFonts w:ascii="Times New Roman" w:eastAsia="Times New Roman" w:hAnsi="Times New Roman" w:cs="Times New Roman"/>
          <w:sz w:val="24"/>
          <w:szCs w:val="24"/>
        </w:rPr>
        <w:t>46245 – A</w:t>
      </w:r>
      <w:r w:rsidR="005A6D76" w:rsidRPr="006B26A4">
        <w:rPr>
          <w:rFonts w:ascii="Times New Roman" w:hAnsi="Times New Roman" w:cs="Times New Roman"/>
          <w:sz w:val="24"/>
          <w:szCs w:val="24"/>
        </w:rPr>
        <w:t xml:space="preserve">pplication of </w:t>
      </w:r>
      <w:r w:rsidR="003C4D33" w:rsidRPr="006B26A4">
        <w:rPr>
          <w:rFonts w:ascii="Times New Roman" w:hAnsi="Times New Roman" w:cs="Times New Roman"/>
          <w:sz w:val="24"/>
          <w:szCs w:val="24"/>
        </w:rPr>
        <w:t>Double Diamond Utility Company, Inc.</w:t>
      </w:r>
      <w:r w:rsidR="002A6188" w:rsidRPr="006B26A4">
        <w:rPr>
          <w:rFonts w:ascii="Times New Roman" w:hAnsi="Times New Roman" w:cs="Times New Roman"/>
          <w:sz w:val="24"/>
          <w:szCs w:val="24"/>
        </w:rPr>
        <w:t xml:space="preserve"> for</w:t>
      </w:r>
      <w:r w:rsidR="001353C2" w:rsidRPr="006B26A4">
        <w:rPr>
          <w:rFonts w:ascii="Times New Roman" w:hAnsi="Times New Roman" w:cs="Times New Roman"/>
          <w:sz w:val="24"/>
          <w:szCs w:val="24"/>
        </w:rPr>
        <w:t xml:space="preserve"> Water and Sewer</w:t>
      </w:r>
      <w:r w:rsidR="002A6188" w:rsidRPr="006B26A4">
        <w:rPr>
          <w:rFonts w:ascii="Times New Roman" w:hAnsi="Times New Roman" w:cs="Times New Roman"/>
          <w:sz w:val="24"/>
          <w:szCs w:val="24"/>
        </w:rPr>
        <w:t xml:space="preserve"> Rate/Tariff Change</w:t>
      </w:r>
      <w:r w:rsidR="00D27411">
        <w:rPr>
          <w:rFonts w:ascii="Times New Roman" w:hAnsi="Times New Roman" w:cs="Times New Roman"/>
          <w:sz w:val="24"/>
          <w:szCs w:val="24"/>
        </w:rPr>
        <w:t xml:space="preserve">; </w:t>
      </w:r>
      <w:r w:rsidR="0000100F">
        <w:rPr>
          <w:rFonts w:ascii="Times New Roman" w:hAnsi="Times New Roman" w:cs="Times New Roman"/>
          <w:sz w:val="24"/>
          <w:szCs w:val="24"/>
        </w:rPr>
        <w:t>Revised number run and t</w:t>
      </w:r>
      <w:r w:rsidR="00D27411">
        <w:rPr>
          <w:rFonts w:ascii="Times New Roman" w:hAnsi="Times New Roman" w:cs="Times New Roman"/>
          <w:sz w:val="24"/>
          <w:szCs w:val="24"/>
        </w:rPr>
        <w:t>ariffs for water CCN No. 12078 and sewer CCN No. 20705</w:t>
      </w:r>
      <w:r w:rsidR="0039515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63F1D" w:rsidRDefault="00863F1D" w:rsidP="006B26A4">
      <w:pPr>
        <w:tabs>
          <w:tab w:val="left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63F1D" w:rsidRPr="00863F1D" w:rsidRDefault="00863F1D" w:rsidP="00863F1D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F1D">
        <w:rPr>
          <w:rFonts w:ascii="Times New Roman" w:hAnsi="Times New Roman" w:cs="Times New Roman"/>
          <w:b/>
          <w:sz w:val="24"/>
          <w:szCs w:val="24"/>
        </w:rPr>
        <w:t>CC:</w:t>
      </w:r>
      <w:r w:rsidRPr="00863F1D">
        <w:rPr>
          <w:rFonts w:ascii="Times New Roman" w:hAnsi="Times New Roman" w:cs="Times New Roman"/>
          <w:sz w:val="24"/>
          <w:szCs w:val="24"/>
        </w:rPr>
        <w:tab/>
        <w:t xml:space="preserve">John Carlton, Joe Freeland, and </w:t>
      </w:r>
      <w:proofErr w:type="spellStart"/>
      <w:r w:rsidRPr="00863F1D">
        <w:rPr>
          <w:rFonts w:ascii="Times New Roman" w:hAnsi="Times New Roman" w:cs="Times New Roman"/>
          <w:sz w:val="24"/>
          <w:szCs w:val="24"/>
        </w:rPr>
        <w:t>Byrom</w:t>
      </w:r>
      <w:proofErr w:type="spellEnd"/>
      <w:r w:rsidRPr="00863F1D">
        <w:rPr>
          <w:rFonts w:ascii="Times New Roman" w:hAnsi="Times New Roman" w:cs="Times New Roman"/>
          <w:sz w:val="24"/>
          <w:szCs w:val="24"/>
        </w:rPr>
        <w:t xml:space="preserve"> Smith</w:t>
      </w:r>
    </w:p>
    <w:p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09A" w:rsidRDefault="0084409A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0639" w:rsidRDefault="00A156EC" w:rsidP="00B22E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the </w:t>
      </w:r>
      <w:r w:rsidR="00F972D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emo</w:t>
      </w:r>
      <w:r w:rsidR="00F972DB">
        <w:rPr>
          <w:rFonts w:ascii="Times New Roman" w:hAnsi="Times New Roman" w:cs="Times New Roman"/>
          <w:sz w:val="24"/>
          <w:szCs w:val="24"/>
        </w:rPr>
        <w:t>randum</w:t>
      </w:r>
      <w:r>
        <w:rPr>
          <w:rFonts w:ascii="Times New Roman" w:hAnsi="Times New Roman" w:cs="Times New Roman"/>
          <w:sz w:val="24"/>
          <w:szCs w:val="24"/>
        </w:rPr>
        <w:t xml:space="preserve"> filed on October 25, 2018, please find the </w:t>
      </w:r>
      <w:r w:rsidR="00AF0DC9">
        <w:rPr>
          <w:rFonts w:ascii="Times New Roman" w:hAnsi="Times New Roman" w:cs="Times New Roman"/>
          <w:sz w:val="24"/>
          <w:szCs w:val="24"/>
        </w:rPr>
        <w:t>revis</w:t>
      </w:r>
      <w:r>
        <w:rPr>
          <w:rFonts w:ascii="Times New Roman" w:hAnsi="Times New Roman" w:cs="Times New Roman"/>
          <w:sz w:val="24"/>
          <w:szCs w:val="24"/>
        </w:rPr>
        <w:t xml:space="preserve">ed </w:t>
      </w:r>
      <w:r w:rsidR="00085531">
        <w:rPr>
          <w:rFonts w:ascii="Times New Roman" w:hAnsi="Times New Roman" w:cs="Times New Roman"/>
          <w:sz w:val="24"/>
          <w:szCs w:val="24"/>
        </w:rPr>
        <w:t>number run s</w:t>
      </w:r>
      <w:r>
        <w:rPr>
          <w:rFonts w:ascii="Times New Roman" w:hAnsi="Times New Roman" w:cs="Times New Roman"/>
          <w:sz w:val="24"/>
          <w:szCs w:val="24"/>
        </w:rPr>
        <w:t>chedules</w:t>
      </w:r>
      <w:r w:rsidR="00F972DB">
        <w:rPr>
          <w:rFonts w:ascii="Times New Roman" w:hAnsi="Times New Roman" w:cs="Times New Roman"/>
          <w:sz w:val="24"/>
          <w:szCs w:val="24"/>
        </w:rPr>
        <w:t xml:space="preserve"> for Docket No. 46245, which reflect the Commission’s decision to capitalize the $76,409 spent during the test year on replacement grinder pumps.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72DB">
        <w:rPr>
          <w:rFonts w:ascii="Times New Roman" w:hAnsi="Times New Roman" w:cs="Times New Roman"/>
          <w:sz w:val="24"/>
          <w:szCs w:val="24"/>
        </w:rPr>
        <w:t xml:space="preserve">This number run has been used to recalculate the rates for White Bluff sewer as shown in the attached </w:t>
      </w:r>
      <w:r w:rsidR="0000100F">
        <w:rPr>
          <w:rFonts w:ascii="Times New Roman" w:hAnsi="Times New Roman" w:cs="Times New Roman"/>
          <w:sz w:val="24"/>
          <w:szCs w:val="24"/>
        </w:rPr>
        <w:t xml:space="preserve">sewer </w:t>
      </w:r>
      <w:r w:rsidR="00F972DB">
        <w:rPr>
          <w:rFonts w:ascii="Times New Roman" w:hAnsi="Times New Roman" w:cs="Times New Roman"/>
          <w:sz w:val="24"/>
          <w:szCs w:val="24"/>
        </w:rPr>
        <w:t>tariff</w:t>
      </w:r>
      <w:r w:rsidR="0000100F">
        <w:rPr>
          <w:rFonts w:ascii="Times New Roman" w:hAnsi="Times New Roman" w:cs="Times New Roman"/>
          <w:sz w:val="24"/>
          <w:szCs w:val="24"/>
        </w:rPr>
        <w:t>, which also contains the rates approved in this docket for The Cliffs sewer</w:t>
      </w:r>
      <w:r w:rsidR="00F972DB">
        <w:rPr>
          <w:rFonts w:ascii="Times New Roman" w:hAnsi="Times New Roman" w:cs="Times New Roman"/>
          <w:sz w:val="24"/>
          <w:szCs w:val="24"/>
        </w:rPr>
        <w:t xml:space="preserve">.  Further, I have attached the </w:t>
      </w:r>
      <w:r w:rsidR="0000100F">
        <w:rPr>
          <w:rFonts w:ascii="Times New Roman" w:hAnsi="Times New Roman" w:cs="Times New Roman"/>
          <w:sz w:val="24"/>
          <w:szCs w:val="24"/>
        </w:rPr>
        <w:t xml:space="preserve">tariff that contains the rates approved in this docket for White Bluff water </w:t>
      </w:r>
      <w:r w:rsidR="003F0AA5">
        <w:rPr>
          <w:rFonts w:ascii="Times New Roman" w:hAnsi="Times New Roman" w:cs="Times New Roman"/>
          <w:sz w:val="24"/>
          <w:szCs w:val="24"/>
        </w:rPr>
        <w:t>and The Cliffs</w:t>
      </w:r>
      <w:r w:rsidR="00F972DB">
        <w:rPr>
          <w:rFonts w:ascii="Times New Roman" w:hAnsi="Times New Roman" w:cs="Times New Roman"/>
          <w:sz w:val="24"/>
          <w:szCs w:val="24"/>
        </w:rPr>
        <w:t xml:space="preserve"> </w:t>
      </w:r>
      <w:r w:rsidR="00713FB1">
        <w:rPr>
          <w:rFonts w:ascii="Times New Roman" w:hAnsi="Times New Roman" w:cs="Times New Roman"/>
          <w:sz w:val="24"/>
          <w:szCs w:val="24"/>
        </w:rPr>
        <w:t>water</w:t>
      </w:r>
      <w:r w:rsidR="006B26A4">
        <w:rPr>
          <w:rFonts w:ascii="Times New Roman" w:hAnsi="Times New Roman" w:cs="Times New Roman"/>
          <w:sz w:val="24"/>
          <w:szCs w:val="24"/>
        </w:rPr>
        <w:t>.</w:t>
      </w:r>
      <w:r w:rsidR="003F0AA5">
        <w:rPr>
          <w:rFonts w:ascii="Times New Roman" w:hAnsi="Times New Roman" w:cs="Times New Roman"/>
          <w:sz w:val="24"/>
          <w:szCs w:val="24"/>
        </w:rPr>
        <w:t xml:space="preserve">  A copy of </w:t>
      </w:r>
      <w:r w:rsidR="0000100F">
        <w:rPr>
          <w:rFonts w:ascii="Times New Roman" w:hAnsi="Times New Roman" w:cs="Times New Roman"/>
          <w:sz w:val="24"/>
          <w:szCs w:val="24"/>
        </w:rPr>
        <w:t>both the water and sewer tariff</w:t>
      </w:r>
      <w:r w:rsidR="003F0AA5">
        <w:rPr>
          <w:rFonts w:ascii="Times New Roman" w:hAnsi="Times New Roman" w:cs="Times New Roman"/>
          <w:sz w:val="24"/>
          <w:szCs w:val="24"/>
        </w:rPr>
        <w:t xml:space="preserve"> will be provided to Central Records to be stamped </w:t>
      </w:r>
      <w:r w:rsidR="003F0AA5" w:rsidRPr="003F0AA5">
        <w:rPr>
          <w:rFonts w:ascii="Times New Roman" w:hAnsi="Times New Roman" w:cs="Times New Roman"/>
          <w:i/>
          <w:sz w:val="24"/>
          <w:szCs w:val="24"/>
        </w:rPr>
        <w:t>Approved</w:t>
      </w:r>
      <w:r w:rsidR="003F0AA5">
        <w:rPr>
          <w:rFonts w:ascii="Times New Roman" w:hAnsi="Times New Roman" w:cs="Times New Roman"/>
          <w:sz w:val="24"/>
          <w:szCs w:val="24"/>
        </w:rPr>
        <w:t xml:space="preserve"> and retained in the Commission’s tariff book after a final order is issued.</w:t>
      </w:r>
      <w:r w:rsidR="006B26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072" w:rsidRDefault="00936A94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  <w:r w:rsidR="00F972DB">
        <w:rPr>
          <w:rFonts w:ascii="Times New Roman" w:hAnsi="Times New Roman" w:cs="Times New Roman"/>
          <w:sz w:val="24"/>
          <w:szCs w:val="24"/>
        </w:rPr>
        <w:t>All parties to Docket No. 46245 have been copied on this memo.</w:t>
      </w:r>
    </w:p>
    <w:p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135" w:rsidRDefault="00245135" w:rsidP="003C07B9">
      <w:pPr>
        <w:spacing w:after="0" w:line="240" w:lineRule="auto"/>
      </w:pPr>
      <w:r>
        <w:separator/>
      </w:r>
    </w:p>
  </w:endnote>
  <w:endnote w:type="continuationSeparator" w:id="0">
    <w:p w:rsidR="00245135" w:rsidRDefault="00245135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EE" w:rsidRDefault="009A12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EE" w:rsidRDefault="009A12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EE" w:rsidRDefault="009A12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135" w:rsidRDefault="00245135" w:rsidP="003C07B9">
      <w:pPr>
        <w:spacing w:after="0" w:line="240" w:lineRule="auto"/>
      </w:pPr>
      <w:r>
        <w:separator/>
      </w:r>
    </w:p>
  </w:footnote>
  <w:footnote w:type="continuationSeparator" w:id="0">
    <w:p w:rsidR="00245135" w:rsidRDefault="00245135" w:rsidP="003C0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EE" w:rsidRDefault="009A12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EE" w:rsidRDefault="009A12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EE" w:rsidRDefault="009A12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AB"/>
    <w:rsid w:val="0000100F"/>
    <w:rsid w:val="00023B52"/>
    <w:rsid w:val="00025B82"/>
    <w:rsid w:val="00050EB9"/>
    <w:rsid w:val="00074933"/>
    <w:rsid w:val="00085531"/>
    <w:rsid w:val="00092ADD"/>
    <w:rsid w:val="0009726C"/>
    <w:rsid w:val="000F226D"/>
    <w:rsid w:val="001063FB"/>
    <w:rsid w:val="00107643"/>
    <w:rsid w:val="001353C2"/>
    <w:rsid w:val="00137213"/>
    <w:rsid w:val="001425BA"/>
    <w:rsid w:val="00155CDF"/>
    <w:rsid w:val="00173072"/>
    <w:rsid w:val="00194140"/>
    <w:rsid w:val="00196424"/>
    <w:rsid w:val="00197D03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31A8D"/>
    <w:rsid w:val="00336725"/>
    <w:rsid w:val="00336D88"/>
    <w:rsid w:val="003940E6"/>
    <w:rsid w:val="00395158"/>
    <w:rsid w:val="003B514E"/>
    <w:rsid w:val="003C07B9"/>
    <w:rsid w:val="003C4D33"/>
    <w:rsid w:val="003C66B9"/>
    <w:rsid w:val="003D45B9"/>
    <w:rsid w:val="003D7C3B"/>
    <w:rsid w:val="003E6F48"/>
    <w:rsid w:val="003F0AA5"/>
    <w:rsid w:val="00422947"/>
    <w:rsid w:val="00430347"/>
    <w:rsid w:val="0043742E"/>
    <w:rsid w:val="00441738"/>
    <w:rsid w:val="00462F04"/>
    <w:rsid w:val="004E7B2A"/>
    <w:rsid w:val="004F2FA5"/>
    <w:rsid w:val="0050565E"/>
    <w:rsid w:val="00511286"/>
    <w:rsid w:val="00514777"/>
    <w:rsid w:val="00516713"/>
    <w:rsid w:val="00524ED8"/>
    <w:rsid w:val="005628DC"/>
    <w:rsid w:val="00573966"/>
    <w:rsid w:val="005779D2"/>
    <w:rsid w:val="00596866"/>
    <w:rsid w:val="005A6D76"/>
    <w:rsid w:val="005C33A8"/>
    <w:rsid w:val="005D5F02"/>
    <w:rsid w:val="00601396"/>
    <w:rsid w:val="00613E87"/>
    <w:rsid w:val="0063306C"/>
    <w:rsid w:val="0064330D"/>
    <w:rsid w:val="0064356C"/>
    <w:rsid w:val="006656E4"/>
    <w:rsid w:val="00675F63"/>
    <w:rsid w:val="00682393"/>
    <w:rsid w:val="00691568"/>
    <w:rsid w:val="00692744"/>
    <w:rsid w:val="006B26A4"/>
    <w:rsid w:val="006F4440"/>
    <w:rsid w:val="00703A3A"/>
    <w:rsid w:val="00713FB1"/>
    <w:rsid w:val="007161BB"/>
    <w:rsid w:val="00724983"/>
    <w:rsid w:val="00747BC5"/>
    <w:rsid w:val="007604D0"/>
    <w:rsid w:val="00760ED1"/>
    <w:rsid w:val="00777B91"/>
    <w:rsid w:val="00780CBA"/>
    <w:rsid w:val="007E652C"/>
    <w:rsid w:val="0084409A"/>
    <w:rsid w:val="00855E36"/>
    <w:rsid w:val="008562F8"/>
    <w:rsid w:val="00862822"/>
    <w:rsid w:val="00863F1D"/>
    <w:rsid w:val="00884168"/>
    <w:rsid w:val="00885DDB"/>
    <w:rsid w:val="008A15F4"/>
    <w:rsid w:val="008B1296"/>
    <w:rsid w:val="008D23C1"/>
    <w:rsid w:val="0092008F"/>
    <w:rsid w:val="00920299"/>
    <w:rsid w:val="00921580"/>
    <w:rsid w:val="00936A94"/>
    <w:rsid w:val="0095771A"/>
    <w:rsid w:val="009A12EE"/>
    <w:rsid w:val="009B0E80"/>
    <w:rsid w:val="009B3DE6"/>
    <w:rsid w:val="009B6D2C"/>
    <w:rsid w:val="009B7BFC"/>
    <w:rsid w:val="009C05F0"/>
    <w:rsid w:val="009E5043"/>
    <w:rsid w:val="009F5BC4"/>
    <w:rsid w:val="009F73C3"/>
    <w:rsid w:val="00A156EC"/>
    <w:rsid w:val="00A23BA5"/>
    <w:rsid w:val="00A31D80"/>
    <w:rsid w:val="00A56A9F"/>
    <w:rsid w:val="00A63426"/>
    <w:rsid w:val="00A77BCE"/>
    <w:rsid w:val="00A82990"/>
    <w:rsid w:val="00A916BB"/>
    <w:rsid w:val="00A92DAA"/>
    <w:rsid w:val="00AD306D"/>
    <w:rsid w:val="00AE07F0"/>
    <w:rsid w:val="00AF0DC9"/>
    <w:rsid w:val="00B0000B"/>
    <w:rsid w:val="00B22E83"/>
    <w:rsid w:val="00B36937"/>
    <w:rsid w:val="00B64303"/>
    <w:rsid w:val="00B91291"/>
    <w:rsid w:val="00BD6FAB"/>
    <w:rsid w:val="00BE17D5"/>
    <w:rsid w:val="00BE2F15"/>
    <w:rsid w:val="00C15BF9"/>
    <w:rsid w:val="00C24109"/>
    <w:rsid w:val="00C241FF"/>
    <w:rsid w:val="00C37778"/>
    <w:rsid w:val="00C42219"/>
    <w:rsid w:val="00C42819"/>
    <w:rsid w:val="00C438D7"/>
    <w:rsid w:val="00C72B0F"/>
    <w:rsid w:val="00C7398F"/>
    <w:rsid w:val="00C87740"/>
    <w:rsid w:val="00CB0ECC"/>
    <w:rsid w:val="00CB2FC5"/>
    <w:rsid w:val="00CC3CE7"/>
    <w:rsid w:val="00CD5271"/>
    <w:rsid w:val="00CF61D5"/>
    <w:rsid w:val="00D10639"/>
    <w:rsid w:val="00D203C3"/>
    <w:rsid w:val="00D268D9"/>
    <w:rsid w:val="00D27411"/>
    <w:rsid w:val="00D36733"/>
    <w:rsid w:val="00D40737"/>
    <w:rsid w:val="00D41682"/>
    <w:rsid w:val="00D42A59"/>
    <w:rsid w:val="00D47E90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C1371"/>
    <w:rsid w:val="00ED5EB0"/>
    <w:rsid w:val="00ED70B0"/>
    <w:rsid w:val="00EE28D7"/>
    <w:rsid w:val="00F621BB"/>
    <w:rsid w:val="00F72B26"/>
    <w:rsid w:val="00F86D06"/>
    <w:rsid w:val="00F972DB"/>
    <w:rsid w:val="00F97CFD"/>
    <w:rsid w:val="00FA7049"/>
    <w:rsid w:val="00FB31AC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A12E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A12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2EE"/>
  </w:style>
  <w:style w:type="paragraph" w:styleId="Footer">
    <w:name w:val="footer"/>
    <w:basedOn w:val="Normal"/>
    <w:link w:val="FooterChar"/>
    <w:uiPriority w:val="99"/>
    <w:unhideWhenUsed/>
    <w:rsid w:val="009A12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2018-10-31T17:10:00Z</dcterms:created>
  <dcterms:modified xsi:type="dcterms:W3CDTF">2018-10-31T17:10:00Z</dcterms:modified>
</cp:coreProperties>
</file>